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1C" w:rsidRPr="00F84946" w:rsidRDefault="00040E1C" w:rsidP="00040E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4946">
        <w:rPr>
          <w:rFonts w:ascii="Times New Roman" w:hAnsi="Times New Roman"/>
          <w:sz w:val="24"/>
          <w:szCs w:val="24"/>
        </w:rPr>
        <w:t xml:space="preserve">Основы </w:t>
      </w:r>
      <w:r>
        <w:rPr>
          <w:rFonts w:ascii="Times New Roman" w:hAnsi="Times New Roman"/>
          <w:sz w:val="24"/>
          <w:szCs w:val="24"/>
        </w:rPr>
        <w:t>оптической связи. Тест. Билет 3</w:t>
      </w:r>
      <w:r w:rsidRPr="00F84946">
        <w:rPr>
          <w:rFonts w:ascii="Times New Roman" w:hAnsi="Times New Roman"/>
          <w:sz w:val="24"/>
          <w:szCs w:val="24"/>
        </w:rPr>
        <w:t>.</w:t>
      </w:r>
    </w:p>
    <w:p w:rsidR="00040E1C" w:rsidRPr="00F84946" w:rsidRDefault="00040E1C" w:rsidP="00040E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4946">
        <w:rPr>
          <w:rFonts w:ascii="Times New Roman" w:hAnsi="Times New Roman"/>
          <w:sz w:val="24"/>
          <w:szCs w:val="24"/>
        </w:rPr>
        <w:t>.………………………………………………………………………………….</w:t>
      </w:r>
    </w:p>
    <w:p w:rsidR="00040E1C" w:rsidRPr="00F84946" w:rsidRDefault="00040E1C" w:rsidP="00040E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4946">
        <w:rPr>
          <w:rFonts w:ascii="Times New Roman" w:hAnsi="Times New Roman"/>
          <w:sz w:val="24"/>
          <w:szCs w:val="24"/>
        </w:rPr>
        <w:t>ПК-1</w:t>
      </w:r>
    </w:p>
    <w:p w:rsidR="00040E1C" w:rsidRPr="00F84946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40E1C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EB57F2">
        <w:rPr>
          <w:rFonts w:ascii="Times New Roman" w:hAnsi="Times New Roman"/>
          <w:sz w:val="24"/>
          <w:szCs w:val="24"/>
        </w:rPr>
        <w:t xml:space="preserve">Перечислить </w:t>
      </w:r>
      <w:proofErr w:type="gramStart"/>
      <w:r w:rsidRPr="00EB57F2">
        <w:rPr>
          <w:rFonts w:ascii="Times New Roman" w:hAnsi="Times New Roman"/>
          <w:sz w:val="24"/>
          <w:szCs w:val="24"/>
        </w:rPr>
        <w:t>оптические  приборы</w:t>
      </w:r>
      <w:proofErr w:type="gramEnd"/>
      <w:r w:rsidRPr="00EB57F2">
        <w:rPr>
          <w:rFonts w:ascii="Times New Roman" w:hAnsi="Times New Roman"/>
          <w:sz w:val="24"/>
          <w:szCs w:val="24"/>
        </w:rPr>
        <w:t xml:space="preserve"> техники связи, которые строятся на основе интерф</w:t>
      </w:r>
      <w:r w:rsidRPr="00EB57F2">
        <w:rPr>
          <w:rFonts w:ascii="Times New Roman" w:hAnsi="Times New Roman"/>
          <w:sz w:val="24"/>
          <w:szCs w:val="24"/>
        </w:rPr>
        <w:t>е</w:t>
      </w:r>
      <w:r w:rsidRPr="00EB57F2">
        <w:rPr>
          <w:rFonts w:ascii="Times New Roman" w:hAnsi="Times New Roman"/>
          <w:sz w:val="24"/>
          <w:szCs w:val="24"/>
        </w:rPr>
        <w:t>ренции.</w:t>
      </w:r>
    </w:p>
    <w:p w:rsidR="00040E1C" w:rsidRPr="00EB57F2" w:rsidRDefault="00040E1C" w:rsidP="00040E1C">
      <w:pPr>
        <w:pStyle w:val="a3"/>
        <w:spacing w:after="0"/>
        <w:ind w:left="-567" w:firstLine="567"/>
        <w:jc w:val="both"/>
      </w:pPr>
      <w:r>
        <w:t xml:space="preserve">2. </w:t>
      </w:r>
      <w:r w:rsidRPr="00EB57F2">
        <w:t xml:space="preserve">Что относится к передаточным </w:t>
      </w:r>
      <w:proofErr w:type="gramStart"/>
      <w:r w:rsidRPr="00EB57F2">
        <w:t>характеристикам  волоконных</w:t>
      </w:r>
      <w:proofErr w:type="gramEnd"/>
      <w:r w:rsidRPr="00EB57F2">
        <w:t xml:space="preserve"> световодов?</w:t>
      </w:r>
    </w:p>
    <w:p w:rsidR="00040E1C" w:rsidRPr="00EB57F2" w:rsidRDefault="00040E1C" w:rsidP="00040E1C">
      <w:pPr>
        <w:pStyle w:val="a3"/>
        <w:spacing w:after="0"/>
        <w:ind w:left="-567" w:firstLine="567"/>
        <w:jc w:val="both"/>
      </w:pPr>
      <w:r>
        <w:t xml:space="preserve">3. </w:t>
      </w:r>
      <w:r w:rsidRPr="00EB57F2">
        <w:t>Что разделяют оптические разветвители?</w:t>
      </w:r>
    </w:p>
    <w:p w:rsidR="00040E1C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конструкции лазеров используются в технике оптической связи?</w:t>
      </w:r>
    </w:p>
    <w:p w:rsidR="00040E1C" w:rsidRDefault="00040E1C" w:rsidP="00040E1C">
      <w:pPr>
        <w:pStyle w:val="a3"/>
        <w:spacing w:after="0"/>
        <w:jc w:val="both"/>
      </w:pPr>
      <w:r>
        <w:t xml:space="preserve">5. </w:t>
      </w:r>
      <w:proofErr w:type="gramStart"/>
      <w:r>
        <w:t>Чем  ограничена</w:t>
      </w:r>
      <w:proofErr w:type="gramEnd"/>
      <w:r>
        <w:t xml:space="preserve"> полоса</w:t>
      </w:r>
      <w:r w:rsidRPr="00EB57F2">
        <w:t xml:space="preserve"> частот информационного сигнала при</w:t>
      </w:r>
      <w:r>
        <w:t xml:space="preserve"> прямой модуляции для СИД и ППЛ?</w:t>
      </w:r>
    </w:p>
    <w:p w:rsidR="00040E1C" w:rsidRDefault="00040E1C" w:rsidP="00040E1C">
      <w:pPr>
        <w:pStyle w:val="a3"/>
        <w:spacing w:after="0"/>
        <w:jc w:val="both"/>
      </w:pPr>
      <w:r>
        <w:t xml:space="preserve">6. </w:t>
      </w:r>
      <w:r w:rsidRPr="00EB57F2">
        <w:t>Что ограничивает диапазон оптических частот для фотодетектирования в полупроводн</w:t>
      </w:r>
      <w:r w:rsidRPr="00EB57F2">
        <w:t>и</w:t>
      </w:r>
      <w:r w:rsidRPr="00EB57F2">
        <w:t>ковых приборах?</w:t>
      </w:r>
    </w:p>
    <w:p w:rsidR="00040E1C" w:rsidRDefault="00040E1C" w:rsidP="00040E1C">
      <w:pPr>
        <w:pStyle w:val="a3"/>
        <w:spacing w:after="0"/>
        <w:jc w:val="both"/>
      </w:pPr>
      <w:r>
        <w:t xml:space="preserve">7. </w:t>
      </w:r>
      <w:r w:rsidRPr="00EB57F2">
        <w:t>Что определяет величину соотношения сигнал/шум на выходе ФПУ?</w:t>
      </w:r>
    </w:p>
    <w:p w:rsidR="00040E1C" w:rsidRDefault="00040E1C" w:rsidP="00040E1C">
      <w:pPr>
        <w:pStyle w:val="a3"/>
        <w:spacing w:after="0"/>
        <w:jc w:val="both"/>
      </w:pPr>
      <w:r>
        <w:t xml:space="preserve">8. </w:t>
      </w:r>
      <w:r w:rsidRPr="00EB57F2">
        <w:t xml:space="preserve">Как устроены и действуют усилители на примесном волокне (на примере </w:t>
      </w:r>
      <w:r w:rsidRPr="00EB57F2">
        <w:rPr>
          <w:lang w:val="en-US"/>
        </w:rPr>
        <w:t>Er</w:t>
      </w:r>
      <w:r w:rsidRPr="00EB57F2">
        <w:rPr>
          <w:vertAlign w:val="superscript"/>
        </w:rPr>
        <w:t>+</w:t>
      </w:r>
      <w:r w:rsidRPr="00EB57F2">
        <w:t>)?</w:t>
      </w:r>
    </w:p>
    <w:p w:rsidR="00040E1C" w:rsidRDefault="00040E1C" w:rsidP="00040E1C">
      <w:pPr>
        <w:pStyle w:val="a3"/>
        <w:spacing w:after="0"/>
        <w:jc w:val="both"/>
      </w:pPr>
      <w:r>
        <w:t>9.  В чём состоит о</w:t>
      </w:r>
      <w:r w:rsidRPr="00EB57F2">
        <w:t xml:space="preserve">тличие кодов 1В2В от кодов </w:t>
      </w:r>
      <w:r w:rsidRPr="00EB57F2">
        <w:rPr>
          <w:lang w:val="en-US"/>
        </w:rPr>
        <w:t>mBnB</w:t>
      </w:r>
      <w:r>
        <w:t>?</w:t>
      </w:r>
    </w:p>
    <w:p w:rsidR="00040E1C" w:rsidRDefault="00040E1C" w:rsidP="00040E1C">
      <w:pPr>
        <w:pStyle w:val="a3"/>
        <w:spacing w:after="0"/>
        <w:jc w:val="both"/>
      </w:pPr>
      <w:r>
        <w:t xml:space="preserve">10. </w:t>
      </w:r>
      <w:r w:rsidRPr="00EB57F2">
        <w:t xml:space="preserve">С какой целью в ВОСП используется оценка </w:t>
      </w:r>
      <w:r w:rsidRPr="00EB57F2">
        <w:rPr>
          <w:lang w:val="en-US"/>
        </w:rPr>
        <w:t>Q</w:t>
      </w:r>
      <w:r w:rsidRPr="00EB57F2">
        <w:t>-фактора?</w:t>
      </w:r>
    </w:p>
    <w:p w:rsidR="00040E1C" w:rsidRDefault="00040E1C" w:rsidP="00040E1C">
      <w:pPr>
        <w:pStyle w:val="a3"/>
        <w:spacing w:after="0"/>
        <w:jc w:val="both"/>
      </w:pPr>
    </w:p>
    <w:p w:rsidR="00040E1C" w:rsidRPr="00D42D68" w:rsidRDefault="00040E1C" w:rsidP="00040E1C">
      <w:pPr>
        <w:pStyle w:val="2"/>
        <w:ind w:firstLine="0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D42D68">
        <w:rPr>
          <w:rFonts w:ascii="Times New Roman" w:hAnsi="Times New Roman"/>
          <w:b w:val="0"/>
          <w:sz w:val="24"/>
          <w:szCs w:val="24"/>
          <w:u w:val="none"/>
        </w:rPr>
        <w:t>Задача</w:t>
      </w:r>
    </w:p>
    <w:p w:rsidR="00040E1C" w:rsidRPr="00D42D68" w:rsidRDefault="00040E1C" w:rsidP="00040E1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42D68">
        <w:rPr>
          <w:rFonts w:ascii="Times New Roman" w:hAnsi="Times New Roman"/>
          <w:sz w:val="24"/>
          <w:szCs w:val="24"/>
        </w:rPr>
        <w:t>Определить материалы, которые пригодны для изготовления источника излучения в диапазоне волн 2.3-3.5мкм, если известна ширина запрещённой зоны для материалов:</w:t>
      </w:r>
    </w:p>
    <w:p w:rsidR="00040E1C" w:rsidRDefault="00040E1C" w:rsidP="00040E1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42D68">
        <w:rPr>
          <w:rFonts w:ascii="Times New Roman" w:hAnsi="Times New Roman"/>
          <w:sz w:val="24"/>
          <w:szCs w:val="24"/>
          <w:lang w:val="fr-FR"/>
        </w:rPr>
        <w:t>Ge</w:t>
      </w:r>
      <w:r w:rsidRPr="00D42D68">
        <w:rPr>
          <w:rFonts w:ascii="Times New Roman" w:hAnsi="Times New Roman"/>
          <w:sz w:val="24"/>
          <w:szCs w:val="24"/>
        </w:rPr>
        <w:t xml:space="preserve"> 0.66эВ; </w:t>
      </w:r>
      <w:r w:rsidRPr="00D42D68">
        <w:rPr>
          <w:rFonts w:ascii="Times New Roman" w:hAnsi="Times New Roman"/>
          <w:sz w:val="24"/>
          <w:szCs w:val="24"/>
          <w:lang w:val="fr-FR"/>
        </w:rPr>
        <w:t>Si</w:t>
      </w:r>
      <w:r w:rsidRPr="00D42D68">
        <w:rPr>
          <w:rFonts w:ascii="Times New Roman" w:hAnsi="Times New Roman"/>
          <w:sz w:val="24"/>
          <w:szCs w:val="24"/>
        </w:rPr>
        <w:t xml:space="preserve"> 1.11эВ; </w:t>
      </w:r>
      <w:r w:rsidRPr="00D42D68">
        <w:rPr>
          <w:rFonts w:ascii="Times New Roman" w:hAnsi="Times New Roman"/>
          <w:sz w:val="24"/>
          <w:szCs w:val="24"/>
          <w:lang w:val="fr-FR"/>
        </w:rPr>
        <w:t>GaSb</w:t>
      </w:r>
      <w:r w:rsidRPr="00D42D68">
        <w:rPr>
          <w:rFonts w:ascii="Times New Roman" w:hAnsi="Times New Roman"/>
          <w:sz w:val="24"/>
          <w:szCs w:val="24"/>
        </w:rPr>
        <w:t xml:space="preserve"> 0.73эВ; </w:t>
      </w:r>
      <w:r w:rsidRPr="00D42D68">
        <w:rPr>
          <w:rFonts w:ascii="Times New Roman" w:hAnsi="Times New Roman"/>
          <w:sz w:val="24"/>
          <w:szCs w:val="24"/>
          <w:lang w:val="en-US"/>
        </w:rPr>
        <w:t>InAs</w:t>
      </w:r>
      <w:r w:rsidRPr="00D42D68">
        <w:rPr>
          <w:rFonts w:ascii="Times New Roman" w:hAnsi="Times New Roman"/>
          <w:sz w:val="24"/>
          <w:szCs w:val="24"/>
        </w:rPr>
        <w:t xml:space="preserve"> 0.36эВ; </w:t>
      </w:r>
      <w:r w:rsidRPr="00D42D68">
        <w:rPr>
          <w:rFonts w:ascii="Times New Roman" w:hAnsi="Times New Roman"/>
          <w:sz w:val="24"/>
          <w:szCs w:val="24"/>
          <w:lang w:val="en-US"/>
        </w:rPr>
        <w:t>InP</w:t>
      </w:r>
      <w:r w:rsidRPr="00D42D68">
        <w:rPr>
          <w:rFonts w:ascii="Times New Roman" w:hAnsi="Times New Roman"/>
          <w:sz w:val="24"/>
          <w:szCs w:val="24"/>
        </w:rPr>
        <w:t xml:space="preserve"> 1.55эВ.</w:t>
      </w:r>
    </w:p>
    <w:p w:rsidR="00040E1C" w:rsidRDefault="00040E1C" w:rsidP="00040E1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040E1C" w:rsidRDefault="00040E1C" w:rsidP="00040E1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40E1C" w:rsidRDefault="00040E1C" w:rsidP="00040E1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ОПК-3</w:t>
      </w:r>
    </w:p>
    <w:p w:rsidR="00040E1C" w:rsidRDefault="00040E1C" w:rsidP="00040E1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40E1C" w:rsidRDefault="00040E1C" w:rsidP="00040E1C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D42D68">
        <w:rPr>
          <w:rFonts w:ascii="Times New Roman" w:hAnsi="Times New Roman"/>
          <w:bCs/>
          <w:sz w:val="24"/>
          <w:szCs w:val="24"/>
        </w:rPr>
        <w:t xml:space="preserve"> </w:t>
      </w:r>
      <w:r w:rsidRPr="00EB57F2">
        <w:rPr>
          <w:rFonts w:ascii="Times New Roman" w:hAnsi="Times New Roman"/>
          <w:bCs/>
          <w:sz w:val="24"/>
          <w:szCs w:val="24"/>
        </w:rPr>
        <w:t>Какие информационные сайты можно использовать для получения информации о оптич</w:t>
      </w:r>
      <w:r w:rsidRPr="00EB57F2">
        <w:rPr>
          <w:rFonts w:ascii="Times New Roman" w:hAnsi="Times New Roman"/>
          <w:bCs/>
          <w:sz w:val="24"/>
          <w:szCs w:val="24"/>
        </w:rPr>
        <w:t>е</w:t>
      </w:r>
      <w:r w:rsidRPr="00EB57F2">
        <w:rPr>
          <w:rFonts w:ascii="Times New Roman" w:hAnsi="Times New Roman"/>
          <w:bCs/>
          <w:sz w:val="24"/>
          <w:szCs w:val="24"/>
        </w:rPr>
        <w:t>ских компонентах, интерфейсах, системах передачи?</w:t>
      </w:r>
    </w:p>
    <w:p w:rsidR="00040E1C" w:rsidRPr="00EB57F2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EB57F2">
        <w:rPr>
          <w:rFonts w:ascii="Times New Roman" w:hAnsi="Times New Roman"/>
          <w:sz w:val="24"/>
          <w:szCs w:val="24"/>
        </w:rPr>
        <w:t>Что в большей степени способствует накоплению знаний, навыков и умений в этой дисциплине (лекции, лабораторные работы, самостоятельная работа с уче</w:t>
      </w:r>
      <w:r w:rsidRPr="00EB57F2">
        <w:rPr>
          <w:rFonts w:ascii="Times New Roman" w:hAnsi="Times New Roman"/>
          <w:sz w:val="24"/>
          <w:szCs w:val="24"/>
        </w:rPr>
        <w:t>б</w:t>
      </w:r>
      <w:r w:rsidRPr="00EB57F2">
        <w:rPr>
          <w:rFonts w:ascii="Times New Roman" w:hAnsi="Times New Roman"/>
          <w:sz w:val="24"/>
          <w:szCs w:val="24"/>
        </w:rPr>
        <w:t>ной или технической литературой)?</w:t>
      </w:r>
    </w:p>
    <w:p w:rsidR="00040E1C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EB57F2">
        <w:rPr>
          <w:rFonts w:ascii="Times New Roman" w:hAnsi="Times New Roman"/>
          <w:bCs/>
          <w:sz w:val="24"/>
          <w:szCs w:val="24"/>
        </w:rPr>
        <w:t>Сколько времени необходимо потратить на изучение материалов дисципл</w:t>
      </w:r>
      <w:r w:rsidRPr="00EB57F2">
        <w:rPr>
          <w:rFonts w:ascii="Times New Roman" w:hAnsi="Times New Roman"/>
          <w:bCs/>
          <w:sz w:val="24"/>
          <w:szCs w:val="24"/>
        </w:rPr>
        <w:t>и</w:t>
      </w:r>
      <w:r w:rsidRPr="00EB57F2">
        <w:rPr>
          <w:rFonts w:ascii="Times New Roman" w:hAnsi="Times New Roman"/>
          <w:bCs/>
          <w:sz w:val="24"/>
          <w:szCs w:val="24"/>
        </w:rPr>
        <w:t>ны, если она будет представлена в печатном виде на английском языке?</w:t>
      </w:r>
    </w:p>
    <w:p w:rsidR="00040E1C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</w:t>
      </w:r>
    </w:p>
    <w:p w:rsidR="00040E1C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40E1C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ОПК-6</w:t>
      </w:r>
    </w:p>
    <w:p w:rsidR="00040E1C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040E1C" w:rsidRPr="00EB57F2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EB57F2">
        <w:rPr>
          <w:rFonts w:ascii="Times New Roman" w:hAnsi="Times New Roman"/>
          <w:sz w:val="24"/>
          <w:szCs w:val="24"/>
        </w:rPr>
        <w:t>Какие измерительные приборы можно использовать при исследовании характеристик м</w:t>
      </w:r>
      <w:r w:rsidRPr="00EB57F2">
        <w:rPr>
          <w:rFonts w:ascii="Times New Roman" w:hAnsi="Times New Roman"/>
          <w:sz w:val="24"/>
          <w:szCs w:val="24"/>
        </w:rPr>
        <w:t>о</w:t>
      </w:r>
      <w:r w:rsidRPr="00EB57F2">
        <w:rPr>
          <w:rFonts w:ascii="Times New Roman" w:hAnsi="Times New Roman"/>
          <w:sz w:val="24"/>
          <w:szCs w:val="24"/>
        </w:rPr>
        <w:t>дуляторов оптического излучения?</w:t>
      </w:r>
    </w:p>
    <w:p w:rsidR="00040E1C" w:rsidRPr="00EB57F2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EB57F2">
        <w:rPr>
          <w:rFonts w:ascii="Times New Roman" w:hAnsi="Times New Roman"/>
          <w:sz w:val="24"/>
          <w:szCs w:val="24"/>
        </w:rPr>
        <w:t>Чем измеряется оптическое соотношение сигнал /шум (</w:t>
      </w:r>
      <w:r w:rsidRPr="00EB57F2">
        <w:rPr>
          <w:rFonts w:ascii="Times New Roman" w:hAnsi="Times New Roman"/>
          <w:sz w:val="24"/>
          <w:szCs w:val="24"/>
          <w:lang w:val="en-US"/>
        </w:rPr>
        <w:t>OSNR</w:t>
      </w:r>
      <w:r w:rsidRPr="00EB57F2">
        <w:rPr>
          <w:rFonts w:ascii="Times New Roman" w:hAnsi="Times New Roman"/>
          <w:sz w:val="24"/>
          <w:szCs w:val="24"/>
        </w:rPr>
        <w:t>)?</w:t>
      </w:r>
    </w:p>
    <w:p w:rsidR="00040E1C" w:rsidRPr="00EB57F2" w:rsidRDefault="00040E1C" w:rsidP="00040E1C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EB57F2">
        <w:rPr>
          <w:rFonts w:ascii="Times New Roman" w:hAnsi="Times New Roman"/>
          <w:sz w:val="24"/>
          <w:szCs w:val="24"/>
        </w:rPr>
        <w:t>Чем отличается вольтметр от измерителя оптической мощности?</w:t>
      </w:r>
    </w:p>
    <w:p w:rsidR="00916D26" w:rsidRDefault="00916D26">
      <w:bookmarkStart w:id="0" w:name="_GoBack"/>
      <w:bookmarkEnd w:id="0"/>
    </w:p>
    <w:sectPr w:rsidR="00916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58"/>
    <w:rsid w:val="00040E1C"/>
    <w:rsid w:val="004400C1"/>
    <w:rsid w:val="00680258"/>
    <w:rsid w:val="0091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BF4C1-B6EB-448C-9766-C6A1757D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E1C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040E1C"/>
    <w:pPr>
      <w:keepNext/>
      <w:spacing w:before="240" w:after="60" w:line="240" w:lineRule="auto"/>
      <w:ind w:firstLine="720"/>
      <w:outlineLvl w:val="1"/>
    </w:pPr>
    <w:rPr>
      <w:rFonts w:ascii="Arial" w:eastAsia="Times New Roman" w:hAnsi="Arial"/>
      <w:b/>
      <w:sz w:val="28"/>
      <w:szCs w:val="20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40E1C"/>
    <w:rPr>
      <w:rFonts w:ascii="Arial" w:eastAsia="Times New Roman" w:hAnsi="Arial" w:cs="Times New Roman"/>
      <w:b/>
      <w:sz w:val="28"/>
      <w:szCs w:val="20"/>
      <w:u w:val="single"/>
      <w:lang w:eastAsia="ko-KR"/>
    </w:rPr>
  </w:style>
  <w:style w:type="paragraph" w:styleId="a3">
    <w:name w:val="Body Text"/>
    <w:basedOn w:val="a"/>
    <w:link w:val="a4"/>
    <w:rsid w:val="00040E1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40E1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2018-09-28T03:19:00Z</dcterms:created>
  <dcterms:modified xsi:type="dcterms:W3CDTF">2018-09-28T03:19:00Z</dcterms:modified>
</cp:coreProperties>
</file>